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80106" w14:textId="77777777" w:rsidR="00B83A39" w:rsidRDefault="002964AF">
      <w:pPr>
        <w:spacing w:line="360" w:lineRule="auto"/>
        <w:jc w:val="center"/>
        <w:rPr>
          <w:rFonts w:hint="eastAsia"/>
        </w:rPr>
      </w:pPr>
      <w:r>
        <w:rPr>
          <w:b/>
          <w:szCs w:val="25"/>
        </w:rPr>
        <w:t>SWIADOMA ZGODA NA TRANSFUZJĘ KRWI, OSOCZA I PREPARATÓW KRWIOPOCHODNYCH</w:t>
      </w:r>
    </w:p>
    <w:p w14:paraId="2A7C28A2" w14:textId="77777777" w:rsidR="00B83A39" w:rsidRDefault="00B83A39">
      <w:pPr>
        <w:rPr>
          <w:rFonts w:hint="eastAsia"/>
        </w:rPr>
      </w:pPr>
    </w:p>
    <w:p w14:paraId="782FA671" w14:textId="7BAF7961" w:rsidR="00B83A39" w:rsidRDefault="002964AF">
      <w:pPr>
        <w:rPr>
          <w:rFonts w:hint="eastAsia"/>
        </w:rPr>
      </w:pPr>
      <w:r>
        <w:t>Imię i nazwisko Pacjenta:</w:t>
      </w:r>
      <w:r w:rsidR="0083525C">
        <w:t xml:space="preserve"> </w:t>
      </w:r>
      <w:r>
        <w:rPr>
          <w:rFonts w:ascii="Times New Roman" w:hAnsi="Times New Roman" w:cs="Times New Roman"/>
        </w:rPr>
        <w:t xml:space="preserve">.......</w:t>
      </w:r>
      <w:r w:rsidR="0083525C">
        <w:rPr>
          <w:rFonts w:ascii="Times New Roman" w:hAnsi="Times New Roman" w:cs="Times New Roman"/>
        </w:rPr>
        <w:t xml:space="preserve">..................................................................................................</w:t>
      </w:r>
    </w:p>
    <w:p w14:paraId="571123DA" w14:textId="77777777" w:rsidR="00B83A39" w:rsidRDefault="00B83A39">
      <w:pPr>
        <w:rPr>
          <w:rFonts w:hint="eastAsia"/>
        </w:rPr>
      </w:pPr>
    </w:p>
    <w:p w14:paraId="47994420" w14:textId="77777777" w:rsidR="00B83A39" w:rsidRDefault="002964AF">
      <w:pPr>
        <w:rPr>
          <w:rFonts w:hint="eastAsia"/>
        </w:rPr>
      </w:pPr>
      <w:r>
        <w:t xml:space="preserve">Czy kiedykolwiek miał Pan(i) przetaczaną krew? </w:t>
      </w:r>
    </w:p>
    <w:p w14:paraId="5DD768F9" w14:textId="77777777" w:rsidR="00B83A39" w:rsidRDefault="002964AF">
      <w:pPr>
        <w:rPr>
          <w:rFonts w:hint="eastAsia"/>
        </w:rPr>
      </w:pPr>
      <w:r>
        <w:t xml:space="preserve">TAK</w:t>
      </w:r>
      <w:r>
        <w:rPr>
          <w:rFonts w:ascii="Times New Roman" w:hAnsi="Times New Roman" w:cs="Times New Roman"/>
        </w:rPr>
        <w:t xml:space="preserve">      </w:t>
      </w:r>
      <w:r>
        <w:t xml:space="preserve">NIE </w:t>
      </w:r>
    </w:p>
    <w:p w14:paraId="2BE30122" w14:textId="52A83C7A" w:rsidR="00B83A39" w:rsidRDefault="002964AF">
      <w:pPr>
        <w:rPr>
          <w:rFonts w:hint="eastAsia"/>
        </w:rPr>
      </w:pPr>
      <w:r>
        <w:t>Jeżeli tak, to kiedy?</w:t>
      </w:r>
    </w:p>
    <w:p w14:paraId="3EAF45AD" w14:textId="35636170" w:rsidR="00B83A39" w:rsidRDefault="002964AF">
      <w:pPr>
        <w:rPr>
          <w:rFonts w:hint="eastAsia"/>
        </w:rPr>
      </w:pPr>
      <w:r>
        <w:t>Jeżeli tak, to gdzie?</w:t>
      </w:r>
    </w:p>
    <w:p w14:paraId="6510CCE5" w14:textId="77777777" w:rsidR="00B83A39" w:rsidRDefault="00B83A39">
      <w:pPr>
        <w:rPr>
          <w:rFonts w:hint="eastAsia"/>
        </w:rPr>
      </w:pPr>
    </w:p>
    <w:p w14:paraId="50915F3B" w14:textId="77777777" w:rsidR="00B83A39" w:rsidRDefault="002964AF">
      <w:pPr>
        <w:rPr>
          <w:rFonts w:hint="eastAsia"/>
        </w:rPr>
      </w:pPr>
      <w:r>
        <w:t>Czy w trakcie przetaczania i bezpośrednio po nim wystąpiły jakiekolwiek powikłania?</w:t>
      </w:r>
    </w:p>
    <w:p w14:paraId="73FF45CE" w14:textId="77777777" w:rsidR="00B83A39" w:rsidRDefault="002964AF">
      <w:pPr>
        <w:rPr>
          <w:rFonts w:hint="eastAsia"/>
        </w:rPr>
      </w:pPr>
      <w:bookmarkStart w:id="0" w:name="__DdeLink__35_4056368767"/>
      <w:r>
        <w:t xml:space="preserve">TAK</w:t>
      </w:r>
      <w:r>
        <w:rPr>
          <w:rFonts w:ascii="Times New Roman" w:hAnsi="Times New Roman" w:cs="Times New Roman"/>
        </w:rPr>
        <w:t xml:space="preserve">      </w:t>
      </w:r>
      <w:r>
        <w:t xml:space="preserve">NIE </w:t>
      </w:r>
      <w:bookmarkEnd w:id="0"/>
    </w:p>
    <w:p w14:paraId="2325D4D7" w14:textId="25A8D88D" w:rsidR="00B83A39" w:rsidRDefault="002964AF">
      <w:pPr>
        <w:rPr>
          <w:rFonts w:hint="eastAsia"/>
        </w:rPr>
      </w:pPr>
      <w:r>
        <w:t>Jeżeli tak, to kiedy?</w:t>
      </w:r>
    </w:p>
    <w:p w14:paraId="7D63103F" w14:textId="6020BC19" w:rsidR="00B83A39" w:rsidRDefault="007C0AFF">
      <w:pPr>
        <w:rPr>
          <w:rFonts w:hint="eastAsia"/>
        </w:rPr>
      </w:pPr>
      <w:r>
        <w:t>Jeżeli tak, to jakie?</w:t>
      </w:r>
    </w:p>
    <w:p w14:paraId="5C73406A" w14:textId="77777777" w:rsidR="00B83A39" w:rsidRDefault="00B83A39">
      <w:pPr>
        <w:rPr>
          <w:rFonts w:hint="eastAsia"/>
        </w:rPr>
      </w:pPr>
    </w:p>
    <w:p w14:paraId="4C7B0257" w14:textId="5BA73E59" w:rsidR="00B83A39" w:rsidRDefault="002964AF">
      <w:pPr>
        <w:rPr>
          <w:rFonts w:hint="eastAsia"/>
        </w:rPr>
      </w:pPr>
      <w:r>
        <w:t xml:space="preserve">Oświadczam, że zostałem poinformowany o możliwości zajścia konieczności leczenia krwią w czasie pobytu w szpitalu oraz </w:t>
      </w:r>
      <w:r w:rsidR="007C0AFF">
        <w:t>możliwych</w:t>
      </w:r>
      <w:r>
        <w:t xml:space="preserve"> powikłaniach z tym związanych.</w:t>
      </w:r>
    </w:p>
    <w:p w14:paraId="2615A9A9" w14:textId="77777777" w:rsidR="00B83A39" w:rsidRDefault="00B83A39">
      <w:pPr>
        <w:rPr>
          <w:rFonts w:hint="eastAsia"/>
        </w:rPr>
      </w:pPr>
    </w:p>
    <w:p w14:paraId="281A7B02" w14:textId="77777777" w:rsidR="00B83A39" w:rsidRDefault="002964AF">
      <w:pPr>
        <w:rPr>
          <w:rFonts w:hint="eastAsia"/>
        </w:rPr>
      </w:pPr>
      <w:r>
        <w:rPr>
          <w:b/>
          <w:bCs/>
        </w:rPr>
        <w:t>Powikłania</w:t>
      </w:r>
    </w:p>
    <w:p w14:paraId="1AEDC190" w14:textId="77777777" w:rsidR="00B83A39" w:rsidRDefault="002964AF">
      <w:pPr>
        <w:rPr>
          <w:rFonts w:hint="eastAsia"/>
        </w:rPr>
      </w:pPr>
      <w:r>
        <w:t>Powikłania związane z podaniem krwi dzielimy na wczesne i późne.</w:t>
      </w:r>
    </w:p>
    <w:p w14:paraId="2E276FE1" w14:textId="77777777" w:rsidR="00B83A39" w:rsidRDefault="002964AF">
      <w:pPr>
        <w:rPr>
          <w:rFonts w:hint="eastAsia"/>
        </w:rPr>
      </w:pPr>
      <w:r>
        <w:rPr>
          <w:b/>
          <w:bCs/>
        </w:rPr>
        <w:t>Wczesne</w:t>
      </w:r>
      <w:r>
        <w:t xml:space="preserve"> występują już w trakcie przetaczania lub w ciągu 24 godzin po jego zakończeniu.</w:t>
      </w:r>
    </w:p>
    <w:p w14:paraId="39FBD7EA" w14:textId="77777777" w:rsidR="00B83A39" w:rsidRDefault="00B83A39">
      <w:pPr>
        <w:rPr>
          <w:rFonts w:hint="eastAsia"/>
        </w:rPr>
      </w:pPr>
    </w:p>
    <w:p w14:paraId="0D97094C" w14:textId="77777777" w:rsidR="00B83A39" w:rsidRDefault="002964AF">
      <w:pPr>
        <w:rPr>
          <w:rFonts w:hint="eastAsia"/>
        </w:rPr>
      </w:pPr>
      <w:r>
        <w:t xml:space="preserve">Są to m.in.: </w:t>
      </w:r>
    </w:p>
    <w:p w14:paraId="764C618D" w14:textId="77777777" w:rsidR="00B83A39" w:rsidRDefault="002964AF">
      <w:pPr>
        <w:rPr>
          <w:rFonts w:hint="eastAsia"/>
        </w:rPr>
      </w:pPr>
      <w:r>
        <w:t>-Ostry odczyn hemolityczny; objawy: gorączka, dreszcze, nudności, duszność, ból</w:t>
      </w:r>
    </w:p>
    <w:p w14:paraId="6B476039" w14:textId="77777777" w:rsidR="00B83A39" w:rsidRDefault="002964AF">
      <w:pPr>
        <w:rPr>
          <w:rFonts w:hint="eastAsia"/>
        </w:rPr>
      </w:pPr>
      <w:r>
        <w:t xml:space="preserve"> w klatce piersiowej, skąpomocz, wstrząs.</w:t>
      </w:r>
    </w:p>
    <w:p w14:paraId="2C434A3E" w14:textId="77777777" w:rsidR="00B83A39" w:rsidRDefault="002964AF">
      <w:pPr>
        <w:rPr>
          <w:rFonts w:hint="eastAsia"/>
        </w:rPr>
      </w:pPr>
      <w:r>
        <w:t xml:space="preserve">-Pokrzywka jako reakcja alergiczna; objawy: rumień, swędzenie, pokrzywka. Wstrząs anafilaktyczny w wyniku wytworzenia przez organizm pacjenta przeciwciał anty </w:t>
      </w:r>
      <w:proofErr w:type="spellStart"/>
      <w:r>
        <w:t>IgA</w:t>
      </w:r>
      <w:proofErr w:type="spellEnd"/>
      <w:r>
        <w:t>; objawy: kaszel, skurcz oskrzeli, zaburzenia układu oddechowego i krążenia</w:t>
      </w:r>
    </w:p>
    <w:p w14:paraId="2C83F6C7" w14:textId="77777777" w:rsidR="00B83A39" w:rsidRDefault="002964AF">
      <w:pPr>
        <w:rPr>
          <w:rFonts w:hint="eastAsia"/>
        </w:rPr>
      </w:pPr>
      <w:r>
        <w:t>(może mieć bardzo ciężki przebieg i zagrażać życiu pacjenta).</w:t>
      </w:r>
    </w:p>
    <w:p w14:paraId="5D9F0A5B" w14:textId="77777777" w:rsidR="00B83A39" w:rsidRDefault="002964AF">
      <w:pPr>
        <w:rPr>
          <w:rFonts w:hint="eastAsia"/>
        </w:rPr>
      </w:pPr>
      <w:r>
        <w:t>-Posocznica spowodowana mimowolnym zakażeniem bakteryjnym składnika; objawy:</w:t>
      </w:r>
    </w:p>
    <w:p w14:paraId="395D2BA3" w14:textId="77777777" w:rsidR="00B83A39" w:rsidRDefault="002964AF">
      <w:pPr>
        <w:rPr>
          <w:rFonts w:hint="eastAsia"/>
        </w:rPr>
      </w:pPr>
      <w:r>
        <w:t xml:space="preserve"> wzrost temperatury nawet do 41°C, dreszcze, zaburzenia krążenia</w:t>
      </w:r>
    </w:p>
    <w:p w14:paraId="465FD93E" w14:textId="77777777" w:rsidR="00B83A39" w:rsidRDefault="002964AF">
      <w:pPr>
        <w:rPr>
          <w:rFonts w:hint="eastAsia"/>
        </w:rPr>
      </w:pPr>
      <w:r>
        <w:t>-Przeciążenie krążenia; objawy: zaburzenia układu krążenia, oddechowego, wzrost ciśnienia,</w:t>
      </w:r>
    </w:p>
    <w:p w14:paraId="661DEEDF" w14:textId="77777777" w:rsidR="00B83A39" w:rsidRDefault="002964AF">
      <w:pPr>
        <w:rPr>
          <w:rFonts w:hint="eastAsia"/>
        </w:rPr>
      </w:pPr>
      <w:r>
        <w:t>-Ostre poprzetoczeniowe uszkodzenie płuc; w obrazie RTG widoczny obrzęk płuc.</w:t>
      </w:r>
    </w:p>
    <w:p w14:paraId="2561C891" w14:textId="77777777" w:rsidR="00B83A39" w:rsidRDefault="00B83A39">
      <w:pPr>
        <w:rPr>
          <w:rFonts w:hint="eastAsia"/>
        </w:rPr>
      </w:pPr>
    </w:p>
    <w:p w14:paraId="33581734" w14:textId="77777777" w:rsidR="00B83A39" w:rsidRDefault="002964AF">
      <w:pPr>
        <w:rPr>
          <w:rFonts w:hint="eastAsia"/>
        </w:rPr>
      </w:pPr>
      <w:r>
        <w:t xml:space="preserve">Późne odczyny poprzetoczeniowe występują nawet po 30 dniach od transfuzji, są to: </w:t>
      </w:r>
    </w:p>
    <w:p w14:paraId="557EE607" w14:textId="77777777" w:rsidR="00B83A39" w:rsidRDefault="002964AF">
      <w:pPr>
        <w:rPr>
          <w:rFonts w:hint="eastAsia"/>
        </w:rPr>
      </w:pPr>
      <w:r>
        <w:t>-Odczyn hemolityczny z gorączką, wzrostem poziomu bilirubiny i spadkiem hemoglobiny; zwykle nie wymaga leczenia.</w:t>
      </w:r>
    </w:p>
    <w:p w14:paraId="004B86F8" w14:textId="77777777" w:rsidR="00B83A39" w:rsidRDefault="00B83A39">
      <w:pPr>
        <w:rPr>
          <w:rFonts w:hint="eastAsia"/>
        </w:rPr>
      </w:pPr>
    </w:p>
    <w:p w14:paraId="6C858533" w14:textId="77777777" w:rsidR="00B83A39" w:rsidRDefault="002964AF">
      <w:pPr>
        <w:rPr>
          <w:rFonts w:hint="eastAsia"/>
        </w:rPr>
      </w:pPr>
      <w:r>
        <w:t>-Plamica poprzetoczeniowa; występuje zwykle u wieloródek, charakteryzuje się spadkiem płytek i uogólnioną plamicą, ma ciężki przebieg, w leczeniu stosuje się plazmaferezy lecznicze.</w:t>
      </w:r>
    </w:p>
    <w:p w14:paraId="5953DCB4" w14:textId="77777777" w:rsidR="00B83A39" w:rsidRDefault="00B83A39">
      <w:pPr>
        <w:rPr>
          <w:rFonts w:hint="eastAsia"/>
        </w:rPr>
      </w:pPr>
    </w:p>
    <w:p w14:paraId="0146D244" w14:textId="77777777" w:rsidR="00B83A39" w:rsidRDefault="002964AF">
      <w:pPr>
        <w:rPr>
          <w:rFonts w:hint="eastAsia"/>
        </w:rPr>
      </w:pPr>
      <w:r>
        <w:t>-Przeszczep przeciwko gospodarzowi, rzadkie, ale bardzo poważne powikłanie, prowadzące często do zgonu pacjenta; objawy: gorączka, wysypka, rumień, niewydolność nerek i wątroby. -Choroby przenoszone przez krew.</w:t>
      </w:r>
      <w:r>
        <w:rPr>
          <w:b/>
          <w:szCs w:val="25"/>
        </w:rPr>
        <w:br/>
      </w:r>
    </w:p>
    <w:p w14:paraId="14FD2B42" w14:textId="0EE65C98" w:rsidR="00B83A39" w:rsidRDefault="002964AF" w:rsidP="0083525C">
      <w:pPr>
        <w:jc w:val="left"/>
        <w:rPr>
          <w:rFonts w:hint="eastAsia"/>
        </w:rPr>
      </w:pPr>
      <w:r>
        <w:rPr>
          <w:szCs w:val="25"/>
        </w:rPr>
        <w:lastRenderedPageBreak/>
        <w:t>Lekarz</w:t>
      </w:r>
      <w:r>
        <w:rPr>
          <w:rFonts w:ascii="Times New Roman" w:hAnsi="Times New Roman" w:cs="Times New Roman"/>
          <w:b/>
          <w:szCs w:val="28"/>
        </w:rPr>
        <w:t xml:space="preserve">……………………………………………………………</w:t>
      </w:r>
      <w:r w:rsidR="0083525C">
        <w:rPr>
          <w:b/>
          <w:szCs w:val="25"/>
        </w:rPr>
        <w:t xml:space="preserve"> </w:t>
      </w:r>
      <w:r>
        <w:t>przeprowadził(a) ze mną rozmowę wyjaśniającą związaną z transfuzją krwi i preparatów krwiopochodnych. Podczas tej rozmowy mogłem(</w:t>
      </w:r>
      <w:proofErr w:type="spellStart"/>
      <w:r>
        <w:t>am</w:t>
      </w:r>
      <w:proofErr w:type="spellEnd"/>
      <w:r>
        <w:t>) pytać o wszystkie interesujące mnie problemy dotyczące transfuzji i związanego z tym ryzyka oraz o inne okoliczności, które mogą wystąpić przed, w trakcie i po transfuzji.</w:t>
      </w:r>
    </w:p>
    <w:p w14:paraId="4F71516D" w14:textId="77777777" w:rsidR="00B83A39" w:rsidRDefault="00B83A39" w:rsidP="0083525C">
      <w:pPr>
        <w:jc w:val="both"/>
        <w:rPr>
          <w:rFonts w:hint="eastAsia"/>
        </w:rPr>
      </w:pPr>
    </w:p>
    <w:p w14:paraId="494DAEC2" w14:textId="77777777" w:rsidR="00B83A39" w:rsidRDefault="002964AF" w:rsidP="0083525C">
      <w:pPr>
        <w:jc w:val="both"/>
        <w:rPr>
          <w:rFonts w:hint="eastAsia"/>
        </w:rPr>
      </w:pPr>
      <w:r>
        <w:t>W pełni zrozumiałem(</w:t>
      </w:r>
      <w:proofErr w:type="spellStart"/>
      <w:r>
        <w:t>am</w:t>
      </w:r>
      <w:proofErr w:type="spellEnd"/>
      <w:r>
        <w:t>) wszystkie informacje zawarte w formularzu, świadomej zgody na transfuzję krwi i preparatów krwiopochodnych a także wyjaśnienia lekarza i nie mam więcej pytań.</w:t>
      </w:r>
    </w:p>
    <w:p w14:paraId="443616B4" w14:textId="249C36C2" w:rsidR="00B83A39" w:rsidRDefault="002964AF">
      <w:pPr>
        <w:rPr>
          <w:rFonts w:hint="eastAsia"/>
        </w:rPr>
      </w:pPr>
      <w:r>
        <w:rPr>
          <w:rFonts w:hint="eastAsia"/>
          <w:noProof/>
        </w:rPr>
        <w:pict w14:anchorId="2F28BFA5">
          <v:shape id="Kształt1" o:spid="_x0000_s1027" style="position:absolute;margin-left:335.8pt;margin-top:13.4pt;width:30.05pt;height:15.05pt;z-index: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602,3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" path="m50,c25,,,25,,50l,250v,25,25,51,50,51l550,301v25,,51,-26,51,-51l601,50c601,25,575,,550,l50,e" strokecolor="#3465a4">
            <v:path arrowok="t"/>
          </v:shape>
        </w:pict>
      </w:r>
    </w:p>
    <w:p w14:paraId="6A11C324" w14:textId="77777777" w:rsidR="00B83A39" w:rsidRDefault="002964AF">
      <w:pPr>
        <w:rPr>
          <w:rFonts w:hint="eastAsia"/>
        </w:rPr>
      </w:pPr>
      <w:r>
        <w:t>Wyrażam zgodę na transfuzje krwi i preparatów krwiopochodnych</w:t>
      </w:r>
    </w:p>
    <w:p w14:paraId="46782E6B" w14:textId="77777777" w:rsidR="00B83A39" w:rsidRDefault="002964AF">
      <w:pPr>
        <w:rPr>
          <w:rFonts w:hint="eastAsia"/>
        </w:rPr>
      </w:pPr>
      <w:r>
        <w:t xml:space="preserve"> </w:t>
      </w:r>
    </w:p>
    <w:p w14:paraId="0B999FC2" w14:textId="0C2CCE9F" w:rsidR="00B83A39" w:rsidRDefault="002964AF">
      <w:pPr>
        <w:rPr>
          <w:rFonts w:hint="eastAsia"/>
        </w:rPr>
      </w:pPr>
      <w:r>
        <w:rPr>
          <w:rFonts w:hint="eastAsia"/>
          <w:noProof/>
        </w:rPr>
        <w:pict w14:anchorId="5AF2F506">
          <v:shape id="Kształt2" o:spid="_x0000_s1026" style="position:absolute;margin-left:349pt;margin-top:1.1pt;width:30.05pt;height:14.2pt;z-index:7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602,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" path="m47,c23,,,23,,47l,236v,24,23,48,47,48l553,284v24,,48,-24,48,-48l601,47c601,23,577,,553,l47,e" strokecolor="#3465a4">
            <v:path arrowok="t"/>
          </v:shape>
        </w:pict>
      </w:r>
      <w:r w:rsidR="007C0AFF">
        <w:t>Nie wyrażam zgody na transfuzje krwi i preparatów krwiopochodnych</w:t>
      </w:r>
    </w:p>
    <w:p w14:paraId="1F9283A2" w14:textId="77777777" w:rsidR="00B83A39" w:rsidRDefault="00B83A39">
      <w:pPr>
        <w:rPr>
          <w:rFonts w:hint="eastAsia"/>
        </w:rPr>
      </w:pPr>
    </w:p>
    <w:p w14:paraId="52D0B37E" w14:textId="77777777" w:rsidR="00B83A39" w:rsidRDefault="00B83A39">
      <w:pPr>
        <w:rPr>
          <w:rFonts w:hint="eastAsia"/>
        </w:rPr>
      </w:pPr>
    </w:p>
    <w:p w14:paraId="2B82DA37" w14:textId="77777777" w:rsidR="00B83A39" w:rsidRDefault="00B83A39">
      <w:pPr>
        <w:rPr>
          <w:rFonts w:hint="eastAsia"/>
        </w:rPr>
      </w:pPr>
    </w:p>
    <w:p w14:paraId="2308ED54" w14:textId="4CB67654" w:rsidR="0083525C" w:rsidRDefault="002964AF">
      <w:pPr>
        <w:rPr>
          <w:rFonts w:hint="eastAsia"/>
        </w:rPr>
      </w:pPr>
      <w:r>
        <w:rPr>
          <w:rFonts w:ascii="Times New Roman" w:hAnsi="Times New Roman" w:cs="Times New Roman"/>
        </w:rPr>
        <w:t xml:space="preserve">…………………………………...</w:t>
      </w:r>
      <w:r w:rsidR="0083525C">
        <w:rPr>
          <w:rFonts w:ascii="Times New Roman" w:hAnsi="Times New Roman" w:cs="Times New Roman"/>
        </w:rPr>
        <w:t xml:space="preserve">..............................</w:t>
      </w:r>
    </w:p>
    <w:p w14:paraId="7DF48EB3" w14:textId="77777777" w:rsidR="00B83A39" w:rsidRDefault="002964AF">
      <w:r>
        <w:t>Data, czytelny podpis pacjenta</w:t>
      </w:r>
    </w:p>
    <w:p w14:paraId="59BFA125" w14:textId="77777777" w:rsidR="0083525C" w:rsidRDefault="0083525C">
      <w:pPr>
        <w:rPr>
          <w:rFonts w:hint="eastAsia"/>
        </w:rPr>
      </w:pPr>
    </w:p>
    <w:p w14:paraId="2A13608A" w14:textId="77777777" w:rsidR="00B83A39" w:rsidRDefault="002964AF">
      <w:pPr>
        <w:rPr>
          <w:rFonts w:hint="eastAsia"/>
        </w:rPr>
      </w:pPr>
      <w:r>
        <w:rPr>
          <w:rFonts w:ascii="Times New Roman" w:hAnsi="Times New Roman" w:cs="Times New Roman"/>
        </w:rPr>
        <w:t xml:space="preserve">………………………………………………………..</w:t>
      </w:r>
    </w:p>
    <w:p w14:paraId="446B5D2F" w14:textId="77777777" w:rsidR="00B83A39" w:rsidRDefault="002964AF">
      <w:pPr>
        <w:rPr>
          <w:rFonts w:hint="eastAsia"/>
        </w:rPr>
      </w:pPr>
      <w:r>
        <w:t>Pieczątka, podpis lekarza odbierającego oświadczenie</w:t>
      </w:r>
    </w:p>
    <w:p w14:paraId="65E29FC0" w14:textId="77777777" w:rsidR="00B83A39" w:rsidRDefault="00B83A39">
      <w:pPr>
        <w:spacing w:line="360" w:lineRule="auto"/>
        <w:jc w:val="center"/>
        <w:rPr>
          <w:rFonts w:hint="eastAsia"/>
          <w:b/>
          <w:szCs w:val="25"/>
        </w:rPr>
      </w:pPr>
    </w:p>
    <w:sectPr w:rsidR="00B83A39">
      <w:headerReference w:type="default" r:id="rId7"/>
      <w:footerReference w:type="default" r:id="rId8"/>
      <w:pgSz w:w="11906" w:h="16838"/>
      <w:pgMar w:top="1417" w:right="1417" w:bottom="1417" w:left="1417" w:header="397" w:footer="34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07E57C" w14:textId="77777777" w:rsidR="002964AF" w:rsidRDefault="002964AF">
      <w:pPr>
        <w:rPr>
          <w:rFonts w:hint="eastAsia"/>
        </w:rPr>
      </w:pPr>
      <w:r>
        <w:separator/>
      </w:r>
    </w:p>
  </w:endnote>
  <w:endnote w:type="continuationSeparator" w:id="0">
    <w:p w14:paraId="4990F766" w14:textId="77777777" w:rsidR="002964AF" w:rsidRDefault="002964A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EE"/>
    <w:family w:val="roman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p>
    <w:pPr>
      <w:spacing w:before="0" w:after="0"/>
      <w:jc w:val="center"/>
    </w:pPr>
    <w:r>
      <w:rPr>
        <w:noProof/>
      </w:rPr>
      <w:drawing>
        <wp:inline distT="0" distB="0" distL="0" distR="0">
          <wp:extent cx="5760000" cy="548571"/>
          <wp:effectExtent l="0" t="0" r="0" b="0"/>
          <wp:docPr id="9300" name="Stopka Prom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00" name="Stopka Promed"/>
                  <pic:cNvPicPr>
                    <a:picLocks noChangeAspect="1"/>
                  </pic:cNvPicPr>
                </pic:nvPicPr>
                <pic:blipFill>
                  <a:blip r:embed="rIdCmpFooter"/>
                  <a:stretch>
                    <a:fillRect/>
                  </a:stretch>
                </pic:blipFill>
                <pic:spPr>
                  <a:xfrm>
                    <a:off x="0" y="0"/>
                    <a:ext cx="5760000" cy="5485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7416BD" w14:textId="77777777" w:rsidR="002964AF" w:rsidRDefault="002964AF">
      <w:pPr>
        <w:rPr>
          <w:rFonts w:hint="eastAsia"/>
        </w:rPr>
      </w:pPr>
      <w:r>
        <w:separator/>
      </w:r>
    </w:p>
  </w:footnote>
  <w:footnote w:type="continuationSeparator" w:id="0">
    <w:p w14:paraId="4C140A3F" w14:textId="77777777" w:rsidR="002964AF" w:rsidRDefault="002964AF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p>
    <w:pPr>
      <w:spacing w:before="0" w:after="0"/>
      <w:jc w:val="right"/>
    </w:pPr>
    <w:r>
      <w:rPr>
        <w:noProof/>
      </w:rPr>
      <w:drawing>
        <wp:anchor distT="0" distB="0" distL="0" distR="0" simplePos="0" relativeHeight="251659264" behindDoc="1" locked="1" layoutInCell="1" allowOverlap="1">
          <wp:simplePos x="0" y="0"/>
          <wp:positionH relativeFrom="page">
            <wp:posOffset>324000</wp:posOffset>
          </wp:positionH>
          <wp:positionV relativeFrom="page">
            <wp:posOffset>324000</wp:posOffset>
          </wp:positionV>
          <wp:extent cx="576000" cy="576000"/>
          <wp:effectExtent l="0" t="0" r="0" b="0"/>
          <wp:wrapNone/>
          <wp:docPr id="9100" name="Promed luk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00" name="Promed luk"/>
                  <pic:cNvPicPr>
                    <a:picLocks noChangeAspect="1"/>
                  </pic:cNvPicPr>
                </pic:nvPicPr>
                <pic:blipFill>
                  <a:blip r:embed="rIdCmpArc"/>
                  <a:stretch>
                    <a:fillRect/>
                  </a:stretch>
                </pic:blipFill>
                <pic:spPr>
                  <a:xfrm>
                    <a:off x="0" y="0"/>
                    <a:ext cx="576000" cy="576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>
          <wp:extent cx="900000" cy="959073"/>
          <wp:effectExtent l="0" t="0" r="0" b="0"/>
          <wp:docPr id="9200" name="Logo Centrum Medyczne Prom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00" name="Logo Centrum Medyczne Promed"/>
                  <pic:cNvPicPr>
                    <a:picLocks noChangeAspect="1"/>
                  </pic:cNvPicPr>
                </pic:nvPicPr>
                <pic:blipFill>
                  <a:blip r:embed="rIdCmpLogo"/>
                  <a:stretch>
                    <a:fillRect/>
                  </a:stretch>
                </pic:blipFill>
                <pic:spPr>
                  <a:xfrm>
                    <a:off x="0" y="0"/>
                    <a:ext cx="900000" cy="9590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83A39"/>
    <w:rsid w:val="002964AF"/>
    <w:rsid w:val="006373CD"/>
    <w:rsid w:val="007C0AFF"/>
    <w:rsid w:val="0083525C"/>
    <w:rsid w:val="00A7466C"/>
    <w:rsid w:val="00B40C44"/>
    <w:rsid w:val="00B83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BF5B843"/>
  <w15:docId w15:val="{9759A99C-A37A-4F98-8A7C-A63B4AA26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17140F"/>
        <w:szCs w:val="20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0ADF"/>
    <w:pPr>
      <w:suppressAutoHyphens/>
    </w:pPr>
    <w:rPr>
      <w:rFonts w:ascii="Arial" w:eastAsia="Arial" w:hAnsi="Arial" w:cs="Arial"/>
      <w:kern w:val="2"/>
      <w:sz w:val="22"/>
      <w:szCs w:val="22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007F50"/>
  </w:style>
  <w:style w:type="character" w:customStyle="1" w:styleId="StopkaZnak">
    <w:name w:val="Stopka Znak"/>
    <w:basedOn w:val="Domylnaczcionkaakapitu"/>
    <w:link w:val="Stopka"/>
    <w:uiPriority w:val="99"/>
    <w:qFormat/>
    <w:rsid w:val="00007F50"/>
  </w:style>
  <w:style w:type="character" w:customStyle="1" w:styleId="markedcontent">
    <w:name w:val="markedcontent"/>
    <w:basedOn w:val="Domylnaczcionkaakapitu"/>
    <w:qFormat/>
    <w:rsid w:val="00AC09CB"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Mocnewyrnione">
    <w:name w:val="Mocne wyróżnione"/>
    <w:qFormat/>
    <w:rPr>
      <w:b/>
      <w:bCs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007F50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007F50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uiPriority w:val="34"/>
    <w:qFormat/>
    <w:rsid w:val="00603370"/>
    <w:pPr>
      <w:ind w:left="720"/>
      <w:contextualSpacing/>
    </w:pPr>
    <w:rPr>
      <w:rFonts w:cs="Arial"/>
      <w:szCs w:val="19"/>
    </w:rPr>
  </w:style>
  <w:style w:type="paragraph" w:customStyle="1" w:styleId="Normalny1">
    <w:name w:val="Normalny1"/>
    <w:qFormat/>
    <w:rsid w:val="007E3215"/>
    <w:pPr>
      <w:suppressAutoHyphens/>
      <w:spacing w:line="276" w:lineRule="auto"/>
    </w:pPr>
    <w:rPr>
      <w:rFonts w:ascii="Arial" w:eastAsia="Arial" w:hAnsi="Arial" w:cs="Arial"/>
      <w:color w:val="17140F"/>
      <w:sz w:val="22"/>
      <w:lang w:eastAsia="pl-PL"/>
    </w:rPr>
  </w:style>
  <w:style w:type="paragraph" w:customStyle="1" w:styleId="Default">
    <w:name w:val="Default"/>
    <w:qFormat/>
    <w:pPr>
      <w:suppressAutoHyphens/>
    </w:pPr>
    <w:rPr>
      <w:rFonts w:ascii="Arial" w:eastAsia="Arial" w:hAnsi="Arial"/>
      <w:color w:val="17140F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
<Relationships xmlns="http://schemas.openxmlformats.org/package/2006/relationships"><Relationship Id="rIdCmpFooter" Type="http://schemas.openxmlformats.org/officeDocument/2006/relationships/image" Target="media/cmp_footer.png"/></Relationships>
</file>

<file path=word/_rels/header1.xml.rels><?xml version="1.0" encoding="UTF-8" standalone="yes"?>
<Relationships xmlns="http://schemas.openxmlformats.org/package/2006/relationships"><Relationship Id="rIdCmpLogo" Type="http://schemas.openxmlformats.org/officeDocument/2006/relationships/image" Target="media/cmp_logo.png"/><Relationship Id="rIdCmpArc" Type="http://schemas.openxmlformats.org/officeDocument/2006/relationships/image" Target="media/cmp_arc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17140F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rial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rial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1D5D90-ED48-48DA-8ADB-45C809A59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1477</TotalTime>
  <Pages>2</Pages>
  <Words>419</Words>
  <Characters>2514</Characters>
  <Application>Microsoft Office Word</Application>
  <DocSecurity>0</DocSecurity>
  <Lines>20</Lines>
  <Paragraphs>5</Paragraphs>
  <ScaleCrop>false</ScaleCrop>
  <Company/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dc:description/>
  <cp:lastModifiedBy>recepcja</cp:lastModifiedBy>
  <cp:revision>222</cp:revision>
  <cp:lastPrinted>2026-02-12T17:41:00Z</cp:lastPrinted>
  <dcterms:created xsi:type="dcterms:W3CDTF">2022-08-31T11:22:00Z</dcterms:created>
  <dcterms:modified xsi:type="dcterms:W3CDTF">2026-02-12T17:41:00Z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