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EC9BC" w14:textId="77777777" w:rsidR="00EB7212" w:rsidRDefault="00EB7212">
      <w:pPr>
        <w:spacing w:line="360" w:lineRule="auto"/>
        <w:jc w:val="both"/>
        <w:rPr>
          <w:rFonts w:hint="eastAsia"/>
        </w:rPr>
      </w:pPr>
    </w:p>
    <w:p w14:paraId="7AA0E601" w14:textId="77777777" w:rsidR="000F482D" w:rsidRDefault="00006B94" w:rsidP="000F482D">
      <w:pPr>
        <w:spacing w:line="360" w:lineRule="auto"/>
      </w:pPr>
      <w:r>
        <w:t>Imię</w:t>
      </w:r>
      <w:r w:rsidR="00EC4342">
        <w:t xml:space="preserve"> </w:t>
      </w:r>
      <w:r>
        <w:t>i</w:t>
      </w:r>
      <w:r w:rsidR="000F482D">
        <w:t xml:space="preserve"> </w:t>
      </w:r>
      <w:r>
        <w:t>nazwisko Pacjenta:</w:t>
      </w:r>
      <w:r w:rsidR="000F482D">
        <w:t xml:space="preserve"> </w:t>
      </w:r>
    </w:p>
    <w:p w14:paraId="0EE0CE27" w14:textId="77777777" w:rsidR="000F482D" w:rsidRDefault="000F482D" w:rsidP="000F482D">
      <w:pPr>
        <w:spacing w:line="360" w:lineRule="auto"/>
      </w:pPr>
    </w:p>
    <w:p w14:paraId="263E08AA" w14:textId="00ABE2D6" w:rsidR="00EB7212" w:rsidRDefault="00006B94" w:rsidP="000F482D">
      <w:pPr>
        <w:spacing w:line="360" w:lineRule="auto"/>
        <w:rPr>
          <w:rFonts w:hint="eastAsia"/>
        </w:rPr>
      </w:pPr>
      <w:r>
        <w:rPr>
          <w:rFonts w:ascii="Times New Roman" w:hAnsi="Times New Roman" w:cs="Times New Roman"/>
        </w:rPr>
        <w:t xml:space="preserve">………………………………………………………………………</w:t>
      </w:r>
      <w:r w:rsidR="000F482D">
        <w:rPr>
          <w:rFonts w:ascii="Times New Roman" w:hAnsi="Times New Roman" w:cs="Times New Roman"/>
        </w:rPr>
        <w:t xml:space="preserve">…………………………..</w:t>
      </w:r>
    </w:p>
    <w:p w14:paraId="34DF33A8" w14:textId="77777777" w:rsidR="00EB7212" w:rsidRDefault="00EB7212">
      <w:pPr>
        <w:spacing w:line="360" w:lineRule="auto"/>
        <w:jc w:val="both"/>
        <w:rPr>
          <w:rFonts w:hint="eastAsia"/>
        </w:rPr>
      </w:pPr>
    </w:p>
    <w:p w14:paraId="71CD7BF6" w14:textId="77777777" w:rsidR="00EB7212" w:rsidRDefault="00006B94">
      <w:pPr>
        <w:spacing w:line="360" w:lineRule="auto"/>
        <w:jc w:val="left"/>
        <w:rPr>
          <w:rFonts w:hint="eastAsia"/>
        </w:rPr>
      </w:pPr>
      <w:r>
        <w:t xml:space="preserve">PESEL/Data urodzenia:</w:t>
      </w:r>
      <w:r>
        <w:rPr>
          <w:rFonts w:ascii="Times New Roman" w:hAnsi="Times New Roman" w:cs="Times New Roman"/>
        </w:rPr>
        <w:t xml:space="preserve">…............................……………………………………………………</w:t>
      </w:r>
    </w:p>
    <w:p w14:paraId="73197497" w14:textId="77777777" w:rsidR="00EB7212" w:rsidRDefault="00EB7212">
      <w:pPr>
        <w:spacing w:line="360" w:lineRule="auto"/>
        <w:jc w:val="both"/>
        <w:rPr>
          <w:rFonts w:hint="eastAsia"/>
          <w:b/>
        </w:rPr>
      </w:pPr>
    </w:p>
    <w:p w14:paraId="329AB82C" w14:textId="77777777" w:rsidR="00EB7212" w:rsidRPr="000F482D" w:rsidRDefault="00006B94" w:rsidP="001737EA">
      <w:pPr>
        <w:spacing w:line="360" w:lineRule="auto"/>
        <w:jc w:val="center"/>
        <w:rPr>
          <w:rFonts w:hint="eastAsia"/>
          <w:sz w:val="29"/>
          <w:szCs w:val="29"/>
        </w:rPr>
      </w:pPr>
      <w:r w:rsidRPr="000F482D">
        <w:rPr>
          <w:b/>
          <w:sz w:val="29"/>
          <w:szCs w:val="29"/>
        </w:rPr>
        <w:t>ZGODA NA BADANIE GASTROSKOPII</w:t>
      </w:r>
    </w:p>
    <w:p w14:paraId="74983870" w14:textId="77777777" w:rsidR="00EB7212" w:rsidRDefault="00EB7212">
      <w:pPr>
        <w:jc w:val="both"/>
        <w:rPr>
          <w:rFonts w:hint="eastAsia"/>
          <w:b/>
        </w:rPr>
      </w:pPr>
    </w:p>
    <w:p w14:paraId="0EBA1355" w14:textId="39C74A9D" w:rsidR="00EB7212" w:rsidRPr="000F482D" w:rsidRDefault="000F482D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I</w:t>
      </w:r>
      <w:r w:rsidR="00006B94" w:rsidRPr="000F482D">
        <w:rPr>
          <w:b/>
          <w:sz w:val="23"/>
          <w:szCs w:val="23"/>
        </w:rPr>
        <w:t xml:space="preserve"> Nazwa procedury medycznej lub zabiegu</w:t>
      </w:r>
    </w:p>
    <w:p w14:paraId="13845410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Gastroskopia /panendoskopia/ diagnostyczna i zabiegowa.</w:t>
      </w:r>
    </w:p>
    <w:p w14:paraId="5699956B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5D061F22" w14:textId="53256425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II</w:t>
      </w:r>
      <w:r w:rsidRPr="000F482D">
        <w:rPr>
          <w:b/>
          <w:sz w:val="23"/>
          <w:szCs w:val="23"/>
        </w:rPr>
        <w:t xml:space="preserve"> Wskazania do gastroskopii/panendoskopii</w:t>
      </w:r>
    </w:p>
    <w:p w14:paraId="4EE53F75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Wskazania do gastroskopii diagnostycznej: zaburzenia połykania, wymioty, bóle brzucha przy</w:t>
      </w:r>
    </w:p>
    <w:p w14:paraId="4BC038C1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podejrzeniu choroby organicznej /choroby wrzodowej, nowotworowej, podejrzenie uszkodzeń</w:t>
      </w:r>
    </w:p>
    <w:p w14:paraId="284E285E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 xml:space="preserve">polekowych błony śluzowej przełyku, żołądka, dwunastnicy, anemia, krwawienie do przewodu pokarmowego , kontrola wyników leczenia zachowawczego i operacyjnego, badanie kontrolne u chorych ze zwiększonym ryzykiem rozwoju nowotworu /choroba </w:t>
      </w:r>
      <w:proofErr w:type="spellStart"/>
      <w:r w:rsidRPr="000F482D">
        <w:rPr>
          <w:sz w:val="23"/>
          <w:szCs w:val="23"/>
        </w:rPr>
        <w:t>refluksowa</w:t>
      </w:r>
      <w:proofErr w:type="spellEnd"/>
      <w:r w:rsidRPr="000F482D">
        <w:rPr>
          <w:sz w:val="23"/>
          <w:szCs w:val="23"/>
        </w:rPr>
        <w:t xml:space="preserve">, przełyk </w:t>
      </w:r>
      <w:proofErr w:type="spellStart"/>
      <w:r w:rsidRPr="000F482D">
        <w:rPr>
          <w:sz w:val="23"/>
          <w:szCs w:val="23"/>
        </w:rPr>
        <w:t>Barretta</w:t>
      </w:r>
      <w:proofErr w:type="spellEnd"/>
      <w:r w:rsidRPr="000F482D">
        <w:rPr>
          <w:sz w:val="23"/>
          <w:szCs w:val="23"/>
        </w:rPr>
        <w:t>, niedokrwistość złośliwa, inne uznane za istotne przez lekarza prowadzącego. Wskazania do gastroskopii zabiegowej, usuwanie ciał obcych, leczenie żylaków przełyku, udrażnianie zwężeń, usuwanie zmian patologicznych /polipów, niektórych zmian nowotworowych.</w:t>
      </w:r>
    </w:p>
    <w:p w14:paraId="596F7956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248EB442" w14:textId="3993D420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I</w:t>
      </w:r>
      <w:r w:rsidR="000F482D" w:rsidRPr="000F482D">
        <w:rPr>
          <w:b/>
          <w:sz w:val="23"/>
          <w:szCs w:val="23"/>
        </w:rPr>
        <w:t>II</w:t>
      </w:r>
      <w:r w:rsidRPr="000F482D">
        <w:rPr>
          <w:b/>
          <w:sz w:val="23"/>
          <w:szCs w:val="23"/>
        </w:rPr>
        <w:t xml:space="preserve"> Opis przebiegu proponowanego badania</w:t>
      </w:r>
    </w:p>
    <w:p w14:paraId="11A5FD8E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Gastroskopia /panendoskopia/ jest najskuteczniejszą metodą diagnostyczną pozwalającą dokładnie ocenić przełyk, żołądek, oraz znaczną część dwunastnicy. Badanie wykonywane jest zazwyczaj w pozycji leżącej na lewym boku i polega na wprowadzeniu giętkiego instrumentu przez usta lub nos do przełyku, a następnie żołądka i dwunastnicy. Podczas badania pompowane jest powietrze do przewodu pokarmowego celem jego rozprężenia i lepszego uwidocznienia. Badanie pozwala na dokładną ocenę błony śluzowej górnego odcinka p</w:t>
      </w:r>
      <w:r w:rsidRPr="000F482D">
        <w:rPr>
          <w:sz w:val="23"/>
          <w:szCs w:val="23"/>
        </w:rPr>
        <w:t>rzewodu pokarmowego, widoczne są zmiany chorobowe błony śluzowej. Podczas badania ocenia się również elastyczność oraz ruchomość ścian przełyku, żołądka i dwunastnicy, fałdy, widoczność naczyń krwionośnych, czynność perystaltyczną, zwraca się uwagę na rodzaj i ilość treści płynnej. Gastroskopia diagnostyczna należy do badań bezpiecznych i dlatego może być wykonywana zarówno w warunkach szpitalnych, jak również ambulatoryjnie. Najczęściej celem badania jest diagnostyka (rozpoznawanie) chorób</w:t>
      </w:r>
    </w:p>
    <w:p w14:paraId="2B0B33E4" w14:textId="14FBD380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lastRenderedPageBreak/>
        <w:t>przewodu pokarmowego, między innymi: żylaków, uchyłków, zmian zapalnych, choroby</w:t>
      </w:r>
      <w:r w:rsidR="000F482D">
        <w:rPr>
          <w:sz w:val="23"/>
          <w:szCs w:val="23"/>
        </w:rPr>
        <w:t xml:space="preserve"> </w:t>
      </w:r>
      <w:r w:rsidRPr="000F482D">
        <w:rPr>
          <w:sz w:val="23"/>
          <w:szCs w:val="23"/>
        </w:rPr>
        <w:t>wrzodowej, chorób bakteryjnych i grzybiczych, zmian spowodowanych działaniem czynników chemicznych, diagnostyka i wykluczenie zmian nowotworowych, ustalenie miejsca krwawienia.</w:t>
      </w:r>
    </w:p>
    <w:p w14:paraId="540D0BF7" w14:textId="77777777" w:rsidR="000F482D" w:rsidRDefault="00006B94">
      <w:pPr>
        <w:jc w:val="both"/>
        <w:rPr>
          <w:sz w:val="23"/>
          <w:szCs w:val="23"/>
        </w:rPr>
      </w:pPr>
      <w:r w:rsidRPr="000F482D">
        <w:rPr>
          <w:sz w:val="23"/>
          <w:szCs w:val="23"/>
        </w:rPr>
        <w:t>Pobranie wycinków do badania histopatologicznego pozwala na dokładne rozpoznanie zmian</w:t>
      </w:r>
      <w:r w:rsidR="000F482D">
        <w:rPr>
          <w:sz w:val="23"/>
          <w:szCs w:val="23"/>
        </w:rPr>
        <w:t xml:space="preserve"> </w:t>
      </w:r>
      <w:r w:rsidRPr="000F482D">
        <w:rPr>
          <w:sz w:val="23"/>
          <w:szCs w:val="23"/>
        </w:rPr>
        <w:t xml:space="preserve">patologicznych. </w:t>
      </w:r>
    </w:p>
    <w:p w14:paraId="1319D2BC" w14:textId="181E0E08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Różnorodność narzędzi endoskopowych umożliwia wykonanie pewnych zabiegów takich jak:</w:t>
      </w:r>
    </w:p>
    <w:p w14:paraId="60B640C6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1. Usuwanie ciał obcych.</w:t>
      </w:r>
    </w:p>
    <w:p w14:paraId="4ADFDAE6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2. Usuwanie polipów i zmian płaskich</w:t>
      </w:r>
    </w:p>
    <w:p w14:paraId="08DD83C6" w14:textId="6FE5E063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Badanie diagnostyczne wykonywane jest w trybie ambulatoryjnym. Badanie wykonuje się zazwyczaj w znieczuleniu miejscowym gardła lub jeżeli są wskazania w znieczuleniu ogólnym</w:t>
      </w:r>
      <w:r w:rsidR="000F482D" w:rsidRPr="000F482D">
        <w:rPr>
          <w:sz w:val="23"/>
          <w:szCs w:val="23"/>
        </w:rPr>
        <w:t xml:space="preserve"> lub </w:t>
      </w:r>
      <w:proofErr w:type="spellStart"/>
      <w:r w:rsidR="000F482D" w:rsidRPr="000F482D">
        <w:rPr>
          <w:sz w:val="23"/>
          <w:szCs w:val="23"/>
        </w:rPr>
        <w:t>analgosedacji</w:t>
      </w:r>
      <w:proofErr w:type="spellEnd"/>
    </w:p>
    <w:p w14:paraId="3514EAB8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7E7D59A0" w14:textId="773DAD82" w:rsidR="00EB7212" w:rsidRPr="000F482D" w:rsidRDefault="000F482D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I</w:t>
      </w:r>
      <w:r w:rsidR="00006B94" w:rsidRPr="000F482D">
        <w:rPr>
          <w:b/>
          <w:sz w:val="23"/>
          <w:szCs w:val="23"/>
        </w:rPr>
        <w:t>V Opis innych dostępnych metod</w:t>
      </w:r>
    </w:p>
    <w:p w14:paraId="29E44597" w14:textId="1390F260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Badania alternatywne do gastroskopii: badanie radiologiczne w kontrastem, endoskopia kapsułkowa, tomografia komputerowa, Badania te nie pozwalają na</w:t>
      </w:r>
      <w:r w:rsidRPr="000F482D">
        <w:rPr>
          <w:sz w:val="23"/>
          <w:szCs w:val="23"/>
        </w:rPr>
        <w:t xml:space="preserve"> precyzyjną i dokładną ocenę badanych narządów, na pobranie materiału do badania histopatologicznego, nie pozwalają też na wykonanie zabiegów endoskopowych.</w:t>
      </w:r>
    </w:p>
    <w:p w14:paraId="354E6C13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1C94F3EA" w14:textId="143644EC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V</w:t>
      </w:r>
      <w:r w:rsidRPr="000F482D">
        <w:rPr>
          <w:b/>
          <w:sz w:val="23"/>
          <w:szCs w:val="23"/>
        </w:rPr>
        <w:t xml:space="preserve"> Opis powikłań standardowych związanych z proponowaną procedurą medyczną lub</w:t>
      </w:r>
    </w:p>
    <w:p w14:paraId="195E17C6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operacją</w:t>
      </w:r>
    </w:p>
    <w:p w14:paraId="51C5F34D" w14:textId="6A61E3B0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Gastroskopia jest badaniem bezpiecznym jeżeli wykonywana jest przez doświadczonego</w:t>
      </w:r>
      <w:r w:rsidR="000F482D">
        <w:rPr>
          <w:sz w:val="23"/>
          <w:szCs w:val="23"/>
        </w:rPr>
        <w:t xml:space="preserve"> </w:t>
      </w:r>
      <w:proofErr w:type="spellStart"/>
      <w:r w:rsidRPr="000F482D">
        <w:rPr>
          <w:sz w:val="23"/>
          <w:szCs w:val="23"/>
        </w:rPr>
        <w:t>endoskopistę</w:t>
      </w:r>
      <w:proofErr w:type="spellEnd"/>
      <w:r w:rsidRPr="000F482D">
        <w:rPr>
          <w:sz w:val="23"/>
          <w:szCs w:val="23"/>
        </w:rPr>
        <w:t>. Jako metoda inwazyjna obarczona jest możliwością wystąpienia powikłań.</w:t>
      </w:r>
    </w:p>
    <w:p w14:paraId="3213B647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1. Perforacja przewodu pokarmowego – częstość występowania poniżej 1 % w badaniach</w:t>
      </w:r>
    </w:p>
    <w:p w14:paraId="39448B73" w14:textId="766BF045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diagnostycznych do 17% po zabiegach endoskopowych</w:t>
      </w:r>
      <w:r w:rsidR="000F482D">
        <w:rPr>
          <w:sz w:val="23"/>
          <w:szCs w:val="23"/>
        </w:rPr>
        <w:t xml:space="preserve"> </w:t>
      </w:r>
      <w:r w:rsidRPr="000F482D">
        <w:rPr>
          <w:sz w:val="23"/>
          <w:szCs w:val="23"/>
        </w:rPr>
        <w:t>-</w:t>
      </w:r>
      <w:r w:rsidR="000F482D">
        <w:rPr>
          <w:sz w:val="23"/>
          <w:szCs w:val="23"/>
        </w:rPr>
        <w:t xml:space="preserve"> </w:t>
      </w:r>
      <w:r w:rsidRPr="000F482D">
        <w:rPr>
          <w:sz w:val="23"/>
          <w:szCs w:val="23"/>
        </w:rPr>
        <w:t>najczęściej wymaga leczenia</w:t>
      </w:r>
    </w:p>
    <w:p w14:paraId="15A68376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operacyjnego.</w:t>
      </w:r>
    </w:p>
    <w:p w14:paraId="300E00B0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2. Krwawienie - częstość wstępowania poniżej 1% w badaniach diagnostycznych, 1-1,5% po</w:t>
      </w:r>
    </w:p>
    <w:p w14:paraId="243D29F8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zabiegach endoskopowych- w większości przypadków nie wymaga leczenia operacyjnego.</w:t>
      </w:r>
    </w:p>
    <w:p w14:paraId="597FD440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3. Mechaniczne uszkodzenie śluzówki-częstość występowania poniżej 1%-leczenie</w:t>
      </w:r>
    </w:p>
    <w:p w14:paraId="17FE8E31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zachowawcze.</w:t>
      </w:r>
    </w:p>
    <w:p w14:paraId="1BA1B9B5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4. Reakcja na podawane leki - częstość występowania poniżej 1%.</w:t>
      </w:r>
    </w:p>
    <w:p w14:paraId="265E084E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5. Powikłania ze strony układu oddechowego lub sercowo-naczyniowego – częstość</w:t>
      </w:r>
    </w:p>
    <w:p w14:paraId="007170FB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występowania poniżej 1 %.</w:t>
      </w:r>
    </w:p>
    <w:p w14:paraId="1B07FC17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209F9F87" w14:textId="77777777" w:rsidR="000F482D" w:rsidRDefault="000F482D">
      <w:pPr>
        <w:jc w:val="both"/>
        <w:rPr>
          <w:b/>
          <w:sz w:val="23"/>
          <w:szCs w:val="23"/>
        </w:rPr>
      </w:pPr>
    </w:p>
    <w:p w14:paraId="72E24D4D" w14:textId="77777777" w:rsidR="000F482D" w:rsidRDefault="000F482D">
      <w:pPr>
        <w:jc w:val="both"/>
        <w:rPr>
          <w:b/>
          <w:sz w:val="23"/>
          <w:szCs w:val="23"/>
        </w:rPr>
      </w:pPr>
    </w:p>
    <w:p w14:paraId="4F1B5D06" w14:textId="77777777" w:rsidR="000F482D" w:rsidRDefault="000F482D">
      <w:pPr>
        <w:jc w:val="both"/>
        <w:rPr>
          <w:b/>
          <w:sz w:val="23"/>
          <w:szCs w:val="23"/>
        </w:rPr>
      </w:pPr>
    </w:p>
    <w:p w14:paraId="1C5ECCF5" w14:textId="6EBC7682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lastRenderedPageBreak/>
        <w:t>V</w:t>
      </w:r>
      <w:r w:rsidRPr="000F482D">
        <w:rPr>
          <w:b/>
          <w:sz w:val="23"/>
          <w:szCs w:val="23"/>
        </w:rPr>
        <w:t>I Opis zwiększonego ryzyka powikłań w związku ze stanem zdrowia pacjenta</w:t>
      </w:r>
    </w:p>
    <w:p w14:paraId="7BE9A6BC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27C6AE2F" w14:textId="77777777" w:rsidR="000F482D" w:rsidRDefault="00006B94">
      <w:pPr>
        <w:jc w:val="left"/>
        <w:rPr>
          <w:b/>
          <w:sz w:val="23"/>
          <w:szCs w:val="23"/>
        </w:rPr>
      </w:pPr>
      <w:r w:rsidRPr="000F482D">
        <w:rPr>
          <w:rFonts w:ascii="Times New Roman" w:hAnsi="Times New Roman" w:cs="Times New Roman"/>
          <w:b/>
          <w:sz w:val="26"/>
          <w:szCs w:val="26"/>
        </w:rPr>
        <w:t xml:space="preserve">…………………………………………………………………………………………</w:t>
      </w:r>
    </w:p>
    <w:p w14:paraId="1B89304D" w14:textId="77777777" w:rsidR="000F482D" w:rsidRDefault="000F482D">
      <w:pPr>
        <w:jc w:val="both"/>
        <w:rPr>
          <w:b/>
          <w:sz w:val="23"/>
          <w:szCs w:val="23"/>
        </w:rPr>
      </w:pPr>
    </w:p>
    <w:p w14:paraId="4DAE66AE" w14:textId="0C14F860" w:rsidR="00EB7212" w:rsidRPr="000F482D" w:rsidRDefault="00006B94">
      <w:pPr>
        <w:jc w:val="left"/>
        <w:rPr>
          <w:rFonts w:hint="eastAsia"/>
          <w:sz w:val="23"/>
          <w:szCs w:val="23"/>
        </w:rPr>
      </w:pPr>
      <w:r w:rsidRPr="000F482D">
        <w:rPr>
          <w:rFonts w:ascii="Times New Roman" w:hAnsi="Times New Roman" w:cs="Times New Roman"/>
          <w:b/>
          <w:sz w:val="26"/>
          <w:szCs w:val="26"/>
        </w:rPr>
        <w:t xml:space="preserve">………</w:t>
      </w:r>
      <w:r w:rsidR="000F482D">
        <w:rPr>
          <w:rFonts w:ascii="Times New Roman" w:hAnsi="Times New Roman" w:cs="Times New Roman"/>
          <w:b/>
          <w:sz w:val="26"/>
          <w:szCs w:val="26"/>
        </w:rPr>
        <w:t xml:space="preserve">…………………………………………………………………………………</w:t>
      </w:r>
    </w:p>
    <w:p w14:paraId="36A6047E" w14:textId="77777777" w:rsidR="00EB7212" w:rsidRPr="000F482D" w:rsidRDefault="00EB7212">
      <w:pPr>
        <w:jc w:val="both"/>
        <w:rPr>
          <w:rFonts w:hint="eastAsia"/>
          <w:b/>
          <w:sz w:val="23"/>
          <w:szCs w:val="23"/>
        </w:rPr>
      </w:pPr>
    </w:p>
    <w:p w14:paraId="1A07231A" w14:textId="49F46DE0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VII</w:t>
      </w:r>
      <w:r w:rsidRPr="000F482D">
        <w:rPr>
          <w:b/>
          <w:sz w:val="23"/>
          <w:szCs w:val="23"/>
        </w:rPr>
        <w:t xml:space="preserve"> Opis prognozy pooperacyjnej i powikłań odległych</w:t>
      </w:r>
    </w:p>
    <w:p w14:paraId="1EDA614F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Po gastroskopii może występować wzdęcie, uczucie pełności i dyskomfort w jamie brzusznej objawy ustępują samoistnie po oddaniu wiatrów. Pacjent może spożywać posiłki i powrócić do normalnej aktywności życiowej. Po zabiegach endoskopowych konieczna może być hospitalizacja a jej okres zależy od wykonanego zabiegu endoskopowego /zazwyczaj 24-48 godzin.</w:t>
      </w:r>
    </w:p>
    <w:p w14:paraId="3AD3C467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69227FCD" w14:textId="6AB394E8" w:rsidR="00EB7212" w:rsidRPr="000F482D" w:rsidRDefault="000F482D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VIII</w:t>
      </w:r>
      <w:r w:rsidR="00006B94" w:rsidRPr="000F482D">
        <w:rPr>
          <w:b/>
          <w:sz w:val="23"/>
          <w:szCs w:val="23"/>
        </w:rPr>
        <w:t xml:space="preserve"> Oświadczenie pacjenta</w:t>
      </w:r>
    </w:p>
    <w:p w14:paraId="6B8DDA40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Niniejszym oświadczam, iż zapoznałem/łam* się z treścią niniejszego formularza oraz</w:t>
      </w:r>
    </w:p>
    <w:p w14:paraId="3BFAAFFA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zostałem/łam* poinformowany/na* przez</w:t>
      </w:r>
    </w:p>
    <w:p w14:paraId="1B3DE4DC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30819A00" w14:textId="790EC100" w:rsidR="00EB7212" w:rsidRPr="000F482D" w:rsidRDefault="00006B94">
      <w:pPr>
        <w:jc w:val="left"/>
        <w:rPr>
          <w:rFonts w:hint="eastAsia"/>
          <w:sz w:val="23"/>
          <w:szCs w:val="23"/>
        </w:rPr>
      </w:pPr>
      <w:r w:rsidRPr="000F482D">
        <w:rPr>
          <w:rFonts w:ascii="Times New Roman" w:hAnsi="Times New Roman" w:cs="Times New Roman"/>
          <w:sz w:val="26"/>
          <w:szCs w:val="26"/>
        </w:rPr>
        <w:t xml:space="preserve"> ................................……………………………………………………………………</w:t>
      </w:r>
      <w:r w:rsidRPr="000F482D">
        <w:rPr>
          <w:sz w:val="23"/>
          <w:szCs w:val="23"/>
        </w:rPr>
        <w:t xml:space="preserve"> </w:t>
      </w:r>
    </w:p>
    <w:p w14:paraId="76FDAFD0" w14:textId="77777777" w:rsidR="00EB7212" w:rsidRDefault="00006B94">
      <w:pPr>
        <w:jc w:val="both"/>
        <w:rPr>
          <w:sz w:val="23"/>
          <w:szCs w:val="23"/>
        </w:rPr>
      </w:pPr>
      <w:r w:rsidRPr="000F482D">
        <w:rPr>
          <w:sz w:val="23"/>
          <w:szCs w:val="23"/>
        </w:rPr>
        <w:t>o proponowanym rodzaju leczenia.</w:t>
      </w:r>
    </w:p>
    <w:p w14:paraId="4DFF98B4" w14:textId="77777777" w:rsidR="000F482D" w:rsidRPr="000F482D" w:rsidRDefault="000F482D">
      <w:pPr>
        <w:jc w:val="both"/>
        <w:rPr>
          <w:rFonts w:hint="eastAsia"/>
          <w:sz w:val="23"/>
          <w:szCs w:val="23"/>
        </w:rPr>
      </w:pPr>
    </w:p>
    <w:p w14:paraId="7D4EB924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Oświadczam, iż miałem/łam* możliwość zadawania pytań dotyczących proponowanego leczenia i otrzymałem/łam* na nie odpowiedź.</w:t>
      </w:r>
    </w:p>
    <w:p w14:paraId="5021A093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41F37617" w14:textId="77777777" w:rsidR="00EB7212" w:rsidRPr="000F482D" w:rsidRDefault="00EB7212">
      <w:pPr>
        <w:jc w:val="both"/>
        <w:rPr>
          <w:rFonts w:hint="eastAsia"/>
          <w:b/>
          <w:sz w:val="23"/>
          <w:szCs w:val="23"/>
        </w:rPr>
      </w:pPr>
    </w:p>
    <w:p w14:paraId="340639EE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b/>
          <w:sz w:val="23"/>
          <w:szCs w:val="23"/>
        </w:rPr>
        <w:t>Wyrażam dobrowolnie zgodę na przeprowadzenie proponowanego badania</w:t>
      </w:r>
    </w:p>
    <w:p w14:paraId="6DE936AD" w14:textId="77777777" w:rsidR="00EB7212" w:rsidRPr="000F482D" w:rsidRDefault="00EB7212">
      <w:pPr>
        <w:jc w:val="both"/>
        <w:rPr>
          <w:rFonts w:hint="eastAsia"/>
          <w:b/>
          <w:sz w:val="23"/>
          <w:szCs w:val="23"/>
        </w:rPr>
      </w:pPr>
    </w:p>
    <w:p w14:paraId="2EB72829" w14:textId="77777777" w:rsidR="000F482D" w:rsidRDefault="00006B94" w:rsidP="000F482D">
      <w:pPr>
        <w:rPr>
          <w:sz w:val="23"/>
          <w:szCs w:val="23"/>
        </w:rPr>
      </w:pPr>
      <w:r w:rsidRPr="000F482D">
        <w:rPr>
          <w:sz w:val="23"/>
          <w:szCs w:val="23"/>
        </w:rPr>
        <w:t>Data</w:t>
      </w:r>
      <w:r w:rsidR="000F482D">
        <w:rPr>
          <w:sz w:val="23"/>
          <w:szCs w:val="23"/>
        </w:rPr>
        <w:t xml:space="preserve"> </w:t>
      </w:r>
      <w:r w:rsidRPr="000F482D">
        <w:rPr>
          <w:sz w:val="23"/>
          <w:szCs w:val="23"/>
        </w:rPr>
        <w:t xml:space="preserve">i podpis pacjenta </w:t>
      </w:r>
    </w:p>
    <w:p w14:paraId="7E64EB22" w14:textId="77777777" w:rsidR="000F482D" w:rsidRDefault="000F482D" w:rsidP="000F482D">
      <w:pPr>
        <w:rPr>
          <w:sz w:val="23"/>
          <w:szCs w:val="23"/>
        </w:rPr>
      </w:pPr>
    </w:p>
    <w:p w14:paraId="26E3752C" w14:textId="438C74AD" w:rsidR="00EB7212" w:rsidRPr="000F482D" w:rsidRDefault="00006B94" w:rsidP="000F482D">
      <w:pPr>
        <w:rPr>
          <w:rFonts w:hint="eastAsia"/>
          <w:sz w:val="23"/>
          <w:szCs w:val="23"/>
        </w:rPr>
      </w:pPr>
      <w:r w:rsidRPr="000F482D">
        <w:rPr>
          <w:rFonts w:ascii="Times New Roman" w:hAnsi="Times New Roman" w:cs="Times New Roman"/>
          <w:sz w:val="26"/>
          <w:szCs w:val="26"/>
        </w:rPr>
        <w:t xml:space="preserve">……….............................................................................................…….</w:t>
      </w:r>
    </w:p>
    <w:p w14:paraId="7F12E93B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138A6AE2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Oświadczam, że podczas wywiadu lekarskiego i badania nie zataiłem/łam* istotnych informacji dotyczących stanu zdrowia , badań, oraz przebytych chorób.</w:t>
      </w:r>
    </w:p>
    <w:p w14:paraId="403309B0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334B3C68" w14:textId="77777777" w:rsidR="000F482D" w:rsidRDefault="00006B94" w:rsidP="000F482D">
      <w:pPr>
        <w:rPr>
          <w:sz w:val="23"/>
          <w:szCs w:val="23"/>
        </w:rPr>
      </w:pPr>
      <w:r w:rsidRPr="000F482D">
        <w:rPr>
          <w:sz w:val="23"/>
          <w:szCs w:val="23"/>
        </w:rPr>
        <w:t xml:space="preserve">Data i podpis pacjenta </w:t>
      </w:r>
    </w:p>
    <w:p w14:paraId="40E9D01A" w14:textId="77777777" w:rsidR="000F482D" w:rsidRDefault="000F482D" w:rsidP="000F482D">
      <w:pPr>
        <w:rPr>
          <w:sz w:val="23"/>
          <w:szCs w:val="23"/>
        </w:rPr>
      </w:pPr>
    </w:p>
    <w:p w14:paraId="01077783" w14:textId="68593241" w:rsidR="00EB7212" w:rsidRPr="000F482D" w:rsidRDefault="00006B94" w:rsidP="000F482D">
      <w:pPr>
        <w:rPr>
          <w:rFonts w:hint="eastAsia"/>
          <w:sz w:val="23"/>
          <w:szCs w:val="23"/>
        </w:rPr>
      </w:pPr>
      <w:r w:rsidRPr="000F482D">
        <w:rPr>
          <w:rFonts w:ascii="Times New Roman" w:hAnsi="Times New Roman" w:cs="Times New Roman"/>
          <w:sz w:val="26"/>
          <w:szCs w:val="26"/>
        </w:rPr>
        <w:t xml:space="preserve">………………………………............................................................…</w:t>
      </w:r>
    </w:p>
    <w:p w14:paraId="16809683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5E1AE2BA" w14:textId="03A50C3A" w:rsidR="00EB7212" w:rsidRDefault="00006B94">
      <w:pPr>
        <w:jc w:val="both"/>
        <w:rPr>
          <w:sz w:val="23"/>
          <w:szCs w:val="23"/>
        </w:rPr>
      </w:pPr>
      <w:r w:rsidRPr="000F482D">
        <w:rPr>
          <w:sz w:val="23"/>
          <w:szCs w:val="23"/>
        </w:rPr>
        <w:t>Data i podpis lekarza udzielającego informacji o proponowanej metodzie leczeni</w:t>
      </w:r>
      <w:r w:rsidR="000F482D">
        <w:rPr>
          <w:sz w:val="23"/>
          <w:szCs w:val="23"/>
        </w:rPr>
        <w:t>a</w:t>
      </w:r>
    </w:p>
    <w:p w14:paraId="4A14A250" w14:textId="77777777" w:rsidR="000F482D" w:rsidRPr="000F482D" w:rsidRDefault="000F482D">
      <w:pPr>
        <w:jc w:val="both"/>
        <w:rPr>
          <w:rFonts w:hint="eastAsia"/>
          <w:sz w:val="23"/>
          <w:szCs w:val="23"/>
        </w:rPr>
      </w:pPr>
    </w:p>
    <w:p w14:paraId="4878D552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5E9C818E" w14:textId="45FB8B24" w:rsidR="00EB7212" w:rsidRPr="000F482D" w:rsidRDefault="00006B94">
      <w:pPr>
        <w:jc w:val="left"/>
        <w:rPr>
          <w:rFonts w:hint="eastAsia"/>
          <w:sz w:val="23"/>
          <w:szCs w:val="23"/>
        </w:rPr>
      </w:pPr>
      <w:r w:rsidRPr="000F482D">
        <w:rPr>
          <w:sz w:val="23"/>
          <w:szCs w:val="23"/>
        </w:rPr>
        <w:t>……</w:t>
      </w:r>
      <w:r w:rsidRPr="000F482D">
        <w:rPr>
          <w:rFonts w:ascii="Times New Roman" w:hAnsi="Times New Roman" w:cs="Times New Roman"/>
          <w:sz w:val="26"/>
          <w:szCs w:val="26"/>
        </w:rPr>
        <w:t xml:space="preserve">……………………………</w:t>
      </w:r>
      <w:r w:rsidRPr="000F482D">
        <w:rPr>
          <w:rFonts w:ascii="TimesNewRomanPSMT" w:hAnsi="TimesNewRomanPSMT" w:cs="TimesNewRomanPSMT"/>
          <w:sz w:val="26"/>
          <w:szCs w:val="26"/>
        </w:rPr>
        <w:t xml:space="preserve">………………………………………………………</w:t>
      </w:r>
    </w:p>
    <w:p w14:paraId="35230B77" w14:textId="77777777" w:rsidR="00EB7212" w:rsidRPr="000F482D" w:rsidRDefault="00EB7212">
      <w:pPr>
        <w:jc w:val="both"/>
        <w:rPr>
          <w:rFonts w:hint="eastAsia"/>
          <w:sz w:val="23"/>
          <w:szCs w:val="23"/>
        </w:rPr>
      </w:pPr>
    </w:p>
    <w:p w14:paraId="1C7B96C5" w14:textId="77777777" w:rsidR="00EB7212" w:rsidRPr="000F482D" w:rsidRDefault="00006B94">
      <w:pPr>
        <w:jc w:val="both"/>
        <w:rPr>
          <w:rFonts w:hint="eastAsia"/>
          <w:sz w:val="23"/>
          <w:szCs w:val="23"/>
        </w:rPr>
      </w:pPr>
      <w:r w:rsidRPr="000F482D">
        <w:rPr>
          <w:rFonts w:ascii="Arial" w:hAnsi="Arial"/>
          <w:sz w:val="26"/>
          <w:szCs w:val="26"/>
        </w:rPr>
        <w:t>* niepotrzebne skreślić</w:t>
      </w:r>
    </w:p>
    <w:sectPr w:rsidR="00EB7212" w:rsidRPr="000F482D">
      <w:headerReference w:type="default" r:id="rId7"/>
      <w:footerReference w:type="default" r:id="rId8"/>
      <w:pgSz w:w="11906" w:h="16838"/>
      <w:pgMar w:top="1417" w:right="1417" w:bottom="1417" w:left="1417" w:header="397" w:footer="34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57E01A" w14:textId="77777777" w:rsidR="00006B94" w:rsidRDefault="00006B94">
      <w:pPr>
        <w:rPr>
          <w:rFonts w:hint="eastAsia"/>
        </w:rPr>
      </w:pPr>
      <w:r>
        <w:separator/>
      </w:r>
    </w:p>
  </w:endnote>
  <w:endnote w:type="continuationSeparator" w:id="0">
    <w:p w14:paraId="71D46EF2" w14:textId="77777777" w:rsidR="00006B94" w:rsidRDefault="00006B94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">
    <w:panose1 w:val="020B0602040502020204"/>
    <w:charset w:val="EE"/>
    <w:family w:val="swiss"/>
    <w:pitch w:val="variable"/>
    <w:sig w:usb0="8100AAF7" w:usb1="0000807B" w:usb2="00000008" w:usb3="00000000" w:csb0="000000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NewRomanPSMT">
    <w:altName w:val="Times New Roman"/>
    <w:charset w:val="EE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center"/>
    </w:pPr>
    <w:r>
      <w:rPr>
        <w:noProof/>
      </w:rPr>
      <w:drawing>
        <wp:inline distT="0" distB="0" distL="0" distR="0">
          <wp:extent cx="5760000" cy="548571"/>
          <wp:effectExtent l="0" t="0" r="0" b="0"/>
          <wp:docPr id="9300" name="Stopka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00" name="Stopka Promed"/>
                  <pic:cNvPicPr>
                    <a:picLocks noChangeAspect="1"/>
                  </pic:cNvPicPr>
                </pic:nvPicPr>
                <pic:blipFill>
                  <a:blip r:embed="rIdCmpFooter"/>
                  <a:stretch>
                    <a:fillRect/>
                  </a:stretch>
                </pic:blipFill>
                <pic:spPr>
                  <a:xfrm>
                    <a:off x="0" y="0"/>
                    <a:ext cx="5760000" cy="5485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A3BD3" w14:textId="77777777" w:rsidR="00006B94" w:rsidRDefault="00006B94">
      <w:pPr>
        <w:rPr>
          <w:rFonts w:hint="eastAsia"/>
        </w:rPr>
      </w:pPr>
      <w:r>
        <w:separator/>
      </w:r>
    </w:p>
  </w:footnote>
  <w:footnote w:type="continuationSeparator" w:id="0">
    <w:p w14:paraId="37D98071" w14:textId="77777777" w:rsidR="00006B94" w:rsidRDefault="00006B94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mc:Ignorable="w14 wp14">
  <w:p>
    <w:pPr>
      <w:spacing w:before="0" w:after="0"/>
      <w:jc w:val="right"/>
    </w:pPr>
    <w:r>
      <w:rPr>
        <w:noProof/>
      </w:rPr>
      <w:drawing>
        <wp:anchor distT="0" distB="0" distL="0" distR="0" simplePos="0" relativeHeight="251659264" behindDoc="1" locked="1" layoutInCell="1" allowOverlap="1">
          <wp:simplePos x="0" y="0"/>
          <wp:positionH relativeFrom="page">
            <wp:posOffset>324000</wp:posOffset>
          </wp:positionH>
          <wp:positionV relativeFrom="page">
            <wp:posOffset>324000</wp:posOffset>
          </wp:positionV>
          <wp:extent cx="576000" cy="576000"/>
          <wp:effectExtent l="0" t="0" r="0" b="0"/>
          <wp:wrapNone/>
          <wp:docPr id="9100" name="Promed luk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100" name="Promed luk"/>
                  <pic:cNvPicPr>
                    <a:picLocks noChangeAspect="1"/>
                  </pic:cNvPicPr>
                </pic:nvPicPr>
                <pic:blipFill>
                  <a:blip r:embed="rIdCmpArc"/>
                  <a:stretch>
                    <a:fillRect/>
                  </a:stretch>
                </pic:blipFill>
                <pic:spPr>
                  <a:xfrm>
                    <a:off x="0" y="0"/>
                    <a:ext cx="576000" cy="576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inline distT="0" distB="0" distL="0" distR="0">
          <wp:extent cx="900000" cy="959073"/>
          <wp:effectExtent l="0" t="0" r="0" b="0"/>
          <wp:docPr id="9200" name="Logo Centrum Medyczne Prom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200" name="Logo Centrum Medyczne Promed"/>
                  <pic:cNvPicPr>
                    <a:picLocks noChangeAspect="1"/>
                  </pic:cNvPicPr>
                </pic:nvPicPr>
                <pic:blipFill>
                  <a:blip r:embed="rIdCmpLogo"/>
                  <a:stretch>
                    <a:fillRect/>
                  </a:stretch>
                </pic:blipFill>
                <pic:spPr>
                  <a:xfrm>
                    <a:off x="0" y="0"/>
                    <a:ext cx="900000" cy="95907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B7212"/>
    <w:rsid w:val="00006B94"/>
    <w:rsid w:val="000F482D"/>
    <w:rsid w:val="001737EA"/>
    <w:rsid w:val="00834A43"/>
    <w:rsid w:val="009B6062"/>
    <w:rsid w:val="00CD02CE"/>
    <w:rsid w:val="00EB7212"/>
    <w:rsid w:val="00EC4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85092"/>
  <w15:docId w15:val="{BFBC8082-DCF8-4773-8455-C64DDA4ADD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17140F"/>
        <w:sz w:val="20"/>
        <w:szCs w:val="20"/>
        <w:lang w:val="pl-PL" w:eastAsia="en-US" w:bidi="ar-SA"/>
      </w:rPr>
    </w:rPrDefault>
    <w:pPrDefault>
      <w:pPr>
        <w:suppressAutoHyphens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ADF"/>
    <w:rPr>
      <w:rFonts w:ascii="Arial" w:eastAsia="Arial" w:hAnsi="Arial" w:cs="Arial"/>
      <w:kern w:val="2"/>
      <w:sz w:val="22"/>
      <w:szCs w:val="22"/>
      <w:lang w:eastAsia="zh-CN" w:bidi="hi-I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007F50"/>
  </w:style>
  <w:style w:type="character" w:customStyle="1" w:styleId="StopkaZnak">
    <w:name w:val="Stopka Znak"/>
    <w:basedOn w:val="Domylnaczcionkaakapitu"/>
    <w:link w:val="Stopka"/>
    <w:uiPriority w:val="99"/>
    <w:qFormat/>
    <w:rsid w:val="00007F50"/>
  </w:style>
  <w:style w:type="character" w:customStyle="1" w:styleId="markedcontent">
    <w:name w:val="markedcontent"/>
    <w:basedOn w:val="Domylnaczcionkaakapitu"/>
    <w:qFormat/>
    <w:rsid w:val="00AC09CB"/>
  </w:style>
  <w:style w:type="paragraph" w:styleId="Nagwek">
    <w:name w:val="header"/>
    <w:basedOn w:val="Normalny"/>
    <w:next w:val="Tekstpodstawowy"/>
    <w:link w:val="Nagwek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</w:style>
  <w:style w:type="paragraph" w:styleId="Stopka">
    <w:name w:val="footer"/>
    <w:basedOn w:val="Normalny"/>
    <w:link w:val="StopkaZnak"/>
    <w:uiPriority w:val="99"/>
    <w:unhideWhenUsed/>
    <w:rsid w:val="00007F50"/>
    <w:pPr>
      <w:tabs>
        <w:tab w:val="center" w:pos="4536"/>
        <w:tab w:val="right" w:pos="9072"/>
      </w:tabs>
    </w:pPr>
  </w:style>
  <w:style w:type="paragraph" w:styleId="Akapitzlist">
    <w:name w:val="List Paragraph"/>
    <w:basedOn w:val="Normalny"/>
    <w:uiPriority w:val="34"/>
    <w:qFormat/>
    <w:rsid w:val="00603370"/>
    <w:pPr>
      <w:ind w:left="720"/>
      <w:contextualSpacing/>
    </w:pPr>
    <w:rPr>
      <w:rFonts w:cs="Arial"/>
      <w:szCs w:val="19"/>
    </w:rPr>
  </w:style>
  <w:style w:type="paragraph" w:customStyle="1" w:styleId="Normalny1">
    <w:name w:val="Normalny1"/>
    <w:qFormat/>
    <w:rsid w:val="007E3215"/>
    <w:pPr>
      <w:spacing w:line="276" w:lineRule="auto"/>
    </w:pPr>
    <w:rPr>
      <w:rFonts w:ascii="Arial" w:eastAsia="Arial" w:hAnsi="Arial" w:cs="Arial"/>
      <w:color w:val="17140F"/>
      <w:lang w:eastAsia="pl-PL"/>
    </w:rPr>
  </w:style>
  <w:style w:type="paragraph" w:customStyle="1" w:styleId="Default">
    <w:name w:val="Default"/>
    <w:qFormat/>
    <w:rPr>
      <w:rFonts w:ascii="Arial" w:eastAsia="Arial" w:hAnsi="Arial"/>
      <w:color w:val="17140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
<Relationships xmlns="http://schemas.openxmlformats.org/package/2006/relationships"><Relationship Id="rIdCmpFooter" Type="http://schemas.openxmlformats.org/officeDocument/2006/relationships/image" Target="media/cmp_footer.png"/></Relationships>
</file>

<file path=word/_rels/header1.xml.rels><?xml version="1.0" encoding="UTF-8" standalone="yes"?>
<Relationships xmlns="http://schemas.openxmlformats.org/package/2006/relationships"><Relationship Id="rIdCmpLogo" Type="http://schemas.openxmlformats.org/officeDocument/2006/relationships/image" Target="media/cmp_logo.png"/><Relationship Id="rIdCmpArc" Type="http://schemas.openxmlformats.org/officeDocument/2006/relationships/image" Target="media/cmp_arc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17140F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Arial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rial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1D5D90-ED48-48DA-8ADB-45C809A596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1473</TotalTime>
  <Pages>3</Pages>
  <Words>783</Words>
  <Characters>4700</Characters>
  <Application>Microsoft Office Word</Application>
  <DocSecurity>0</DocSecurity>
  <Lines>39</Lines>
  <Paragraphs>10</Paragraphs>
  <ScaleCrop>false</ScaleCrop>
  <Company/>
  <LinksUpToDate>false</LinksUpToDate>
  <CharactersWithSpaces>5473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Laptop</dc:creator>
  <dc:description/>
  <cp:lastModifiedBy>rej8</cp:lastModifiedBy>
  <cp:revision>221</cp:revision>
  <cp:lastPrinted>2026-04-29T10:54:00Z</cp:lastPrinted>
  <dcterms:created xsi:type="dcterms:W3CDTF">2022-08-31T11:22:00Z</dcterms:created>
  <dcterms:modified xsi:type="dcterms:W3CDTF">2026-04-29T10:55:00Z</dcterms:modified>
  <dc:language>pl-PL</dc:language>
</cp:coreProperties>
</file>